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土地规划资质管理系统申报功能介绍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前言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各填报机构请自行下载“钉钉”手机端注册帐号使用，如有钉钉帐号可使用原帐号（不必新注册）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“钉钉”加入组织（每个申报机构，限一名填报人员加入）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负责填报人员下载“钉钉”APP，打开手机端“钉钉”扫码（下图）加入“黑龙江省土地学会”组织（填写真实姓名及申报公司全称），待管理员通过后可进行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资质信息申报。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1409700" cy="1390650"/>
            <wp:effectExtent l="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983740" cy="2228850"/>
            <wp:effectExtent l="9525" t="9525" r="2603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228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登录资质管理系统，进行信息填报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使用电脑打开如下网址：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"http://www.hlstdxh.com"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www.hlj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stdxh.com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在菜单中选择“在线填报”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使用已注册“钉钉”软件的账号，点击“扫一扫”，扫描二维码登录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在手机端出现下图，点蓝色“登录网页版氚云钉钉企业应用服务平台”登录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1482090" cy="1724025"/>
            <wp:effectExtent l="0" t="0" r="3810" b="9525"/>
            <wp:docPr id="4" name="图片 4" descr="661442430d83f3e0c8727a17b8cfa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61442430d83f3e0c8727a17b8cfaa5"/>
                    <pic:cNvPicPr>
                      <a:picLocks noChangeAspect="1"/>
                    </pic:cNvPicPr>
                  </pic:nvPicPr>
                  <pic:blipFill>
                    <a:blip r:embed="rId6"/>
                    <a:srcRect l="4115" t="5426" r="4004" b="46512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电脑端出现如下选项，选择“黑龙江省土地学会”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3171825" cy="2292350"/>
            <wp:effectExtent l="0" t="0" r="0" b="3175"/>
            <wp:docPr id="5" name="图片 5" descr="385ff91927eb99b4afa36c76fd4f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85ff91927eb99b4afa36c76fd4f3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进入系统后，有两个填报程序：选“新申报”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年检（已列入《黑龙江省土地规划乙级机构推荐名录》，且已取得土地规划乙级资质证书，在10月份即将到期的机构）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新申报（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从事土地规划编制、设计、论证、咨询、施工或监理等业务，</w:t>
      </w:r>
      <w:r>
        <w:rPr>
          <w:rFonts w:hint="eastAsia" w:ascii="宋体" w:hAnsi="宋体" w:eastAsia="宋体" w:cs="宋体"/>
          <w:sz w:val="24"/>
          <w:szCs w:val="24"/>
        </w:rPr>
        <w:t>已经具备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土地规划机构评选推荐管理办法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规定的条件，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首次</w:t>
      </w:r>
      <w:r>
        <w:rPr>
          <w:rFonts w:hint="eastAsia" w:ascii="宋体" w:hAnsi="宋体" w:eastAsia="宋体" w:cs="宋体"/>
          <w:sz w:val="24"/>
          <w:szCs w:val="24"/>
        </w:rPr>
        <w:t>申请加入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黑龙江省土地规划乙级</w:t>
      </w:r>
      <w:r>
        <w:rPr>
          <w:rFonts w:hint="eastAsia" w:ascii="宋体" w:hAnsi="宋体" w:eastAsia="宋体" w:cs="宋体"/>
          <w:sz w:val="24"/>
          <w:szCs w:val="24"/>
        </w:rPr>
        <w:t>推荐名录的机构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3162300" cy="819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《土地规划机构推荐认定申请表》填写说明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点击“新申报”-&gt;“乙级机构新认定申报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-&gt;“土地规划机构推荐认定申请表”按钮，点右侧“新增”（如图）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2581275" cy="1133475"/>
            <wp:effectExtent l="0" t="0" r="9525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2.打开机构申报认定表，按要求填写信息即可，带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号的为必填项，无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号得根据机构实际情况选择填报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3.资质系统内上传的附件需为正向扫描件，不得翻转、倒立。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（JPG、GIF、PNG等通用图片格式）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4.填写过程中材料没有准备齐全，可点击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“暂存”按钮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临时保存，供后续完善其填报信息，防止填报材料丢失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5.全部填报完后点击“提交”按钮提交申请，如提示信息不完整，根据提示进行补充完善材料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6.审批流程如下图，每次审批是否通过及意见都会在钉钉内部通知，如未通过请参见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“审核意见”修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改内容后再提交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207895" cy="2454275"/>
            <wp:effectExtent l="0" t="0" r="1905" b="317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/>
          <w:sz w:val="24"/>
          <w:szCs w:val="24"/>
          <w:lang w:val="en-US" w:eastAsia="zh-CN"/>
        </w:rPr>
        <w:t>收到“审批通过”或“抄送消息”后，机构可打印“土地规划乙机构推荐认定申请表”，打印操作如下图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076825" cy="2505075"/>
            <wp:effectExtent l="9525" t="9525" r="19050" b="1905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505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8.在预览界面查看打印结果，点上面的“打印”按钮，开始打印。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E5B286"/>
    <w:multiLevelType w:val="singleLevel"/>
    <w:tmpl w:val="F0E5B286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>
    <w:nsid w:val="F96497CB"/>
    <w:multiLevelType w:val="singleLevel"/>
    <w:tmpl w:val="F96497C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1AB2911"/>
    <w:multiLevelType w:val="singleLevel"/>
    <w:tmpl w:val="01AB29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962A1F7"/>
    <w:multiLevelType w:val="singleLevel"/>
    <w:tmpl w:val="5962A1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D10A4"/>
    <w:rsid w:val="013D0BC5"/>
    <w:rsid w:val="028D2842"/>
    <w:rsid w:val="03BA1362"/>
    <w:rsid w:val="04452D14"/>
    <w:rsid w:val="04DC56F0"/>
    <w:rsid w:val="05577882"/>
    <w:rsid w:val="05973D7A"/>
    <w:rsid w:val="07B507E8"/>
    <w:rsid w:val="08DA10F2"/>
    <w:rsid w:val="0B0F50A8"/>
    <w:rsid w:val="0C423611"/>
    <w:rsid w:val="0E437EE0"/>
    <w:rsid w:val="0F544934"/>
    <w:rsid w:val="12EC5C92"/>
    <w:rsid w:val="13CA5515"/>
    <w:rsid w:val="15A84D07"/>
    <w:rsid w:val="175D35FE"/>
    <w:rsid w:val="18631521"/>
    <w:rsid w:val="18BB6BCC"/>
    <w:rsid w:val="193D157F"/>
    <w:rsid w:val="198838A2"/>
    <w:rsid w:val="1C471859"/>
    <w:rsid w:val="1D957E67"/>
    <w:rsid w:val="1E1A559E"/>
    <w:rsid w:val="1FFD10A4"/>
    <w:rsid w:val="21040D79"/>
    <w:rsid w:val="218A365A"/>
    <w:rsid w:val="21924203"/>
    <w:rsid w:val="21C83783"/>
    <w:rsid w:val="22C006C9"/>
    <w:rsid w:val="231B5594"/>
    <w:rsid w:val="233B2644"/>
    <w:rsid w:val="24DB464D"/>
    <w:rsid w:val="28B00F93"/>
    <w:rsid w:val="2D44569E"/>
    <w:rsid w:val="2DA05EF8"/>
    <w:rsid w:val="2F7C7D2D"/>
    <w:rsid w:val="33C52286"/>
    <w:rsid w:val="351B366B"/>
    <w:rsid w:val="3D21330C"/>
    <w:rsid w:val="3E491CF1"/>
    <w:rsid w:val="3EAB23FF"/>
    <w:rsid w:val="41307211"/>
    <w:rsid w:val="429B1D0D"/>
    <w:rsid w:val="4396229F"/>
    <w:rsid w:val="450A689F"/>
    <w:rsid w:val="470A3F7E"/>
    <w:rsid w:val="471A0608"/>
    <w:rsid w:val="47AE48DC"/>
    <w:rsid w:val="4A917D0A"/>
    <w:rsid w:val="4C2228C7"/>
    <w:rsid w:val="4D86505E"/>
    <w:rsid w:val="4D937420"/>
    <w:rsid w:val="5516300E"/>
    <w:rsid w:val="557A1FE4"/>
    <w:rsid w:val="560008FB"/>
    <w:rsid w:val="59E77EA6"/>
    <w:rsid w:val="5D300128"/>
    <w:rsid w:val="5FA21965"/>
    <w:rsid w:val="60702DB4"/>
    <w:rsid w:val="618412DC"/>
    <w:rsid w:val="622627DC"/>
    <w:rsid w:val="64D9208A"/>
    <w:rsid w:val="650E2C68"/>
    <w:rsid w:val="68846E0F"/>
    <w:rsid w:val="6AD428C3"/>
    <w:rsid w:val="6C7C0074"/>
    <w:rsid w:val="6E8B7F30"/>
    <w:rsid w:val="7081026B"/>
    <w:rsid w:val="70FE53B9"/>
    <w:rsid w:val="7149302D"/>
    <w:rsid w:val="71792817"/>
    <w:rsid w:val="734E4E76"/>
    <w:rsid w:val="74A251B3"/>
    <w:rsid w:val="753A5436"/>
    <w:rsid w:val="75FC3167"/>
    <w:rsid w:val="7A39552C"/>
    <w:rsid w:val="7AA72491"/>
    <w:rsid w:val="7AA90DE1"/>
    <w:rsid w:val="7DE92BD0"/>
    <w:rsid w:val="7E7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2021-09-07T03:15:00Z</dcterms:created>
  <dc:creator>A许峰</dc:creator>
  <cp:lastModifiedBy>海纳百川</cp:lastModifiedBy>
  <cp:lastPrinted>2021-09-09T00:50:00Z</cp:lastPrinted>
  <dcterms:modified xsi:type="dcterms:W3CDTF">2022-02-17T02:38:30Z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52811199F1C94AC59C2E93E83CD416BC</vt:lpwstr>
  </property>
</Properties>
</file>